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2C" w:rsidRDefault="002038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382C" w:rsidRDefault="0020382C">
      <w:pPr>
        <w:pStyle w:val="ConsPlusNormal"/>
        <w:jc w:val="both"/>
        <w:outlineLvl w:val="0"/>
      </w:pPr>
    </w:p>
    <w:p w:rsidR="0020382C" w:rsidRDefault="0020382C">
      <w:pPr>
        <w:pStyle w:val="ConsPlusNormal"/>
        <w:outlineLvl w:val="0"/>
      </w:pPr>
      <w:r>
        <w:t>Зарегистрировано в Минюсте России 21 апреля 2014 г. N 32043</w:t>
      </w:r>
    </w:p>
    <w:p w:rsidR="0020382C" w:rsidRDefault="002038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382C" w:rsidRDefault="0020382C">
      <w:pPr>
        <w:pStyle w:val="ConsPlusNormal"/>
        <w:jc w:val="both"/>
      </w:pPr>
    </w:p>
    <w:p w:rsidR="0020382C" w:rsidRDefault="0020382C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20382C" w:rsidRDefault="0020382C">
      <w:pPr>
        <w:pStyle w:val="ConsPlusTitle"/>
        <w:jc w:val="center"/>
      </w:pPr>
      <w:r>
        <w:t>И АТОМНОМУ НАДЗОРУ</w:t>
      </w:r>
    </w:p>
    <w:p w:rsidR="0020382C" w:rsidRDefault="0020382C">
      <w:pPr>
        <w:pStyle w:val="ConsPlusTitle"/>
        <w:jc w:val="center"/>
      </w:pPr>
    </w:p>
    <w:p w:rsidR="0020382C" w:rsidRDefault="0020382C">
      <w:pPr>
        <w:pStyle w:val="ConsPlusTitle"/>
        <w:jc w:val="center"/>
      </w:pPr>
      <w:r>
        <w:t>ПРИКАЗ</w:t>
      </w:r>
    </w:p>
    <w:p w:rsidR="0020382C" w:rsidRDefault="0020382C">
      <w:pPr>
        <w:pStyle w:val="ConsPlusTitle"/>
        <w:jc w:val="center"/>
      </w:pPr>
      <w:r>
        <w:t>от 23 января 2014 г. N 25</w:t>
      </w:r>
    </w:p>
    <w:p w:rsidR="0020382C" w:rsidRDefault="0020382C">
      <w:pPr>
        <w:pStyle w:val="ConsPlusTitle"/>
        <w:jc w:val="center"/>
      </w:pPr>
    </w:p>
    <w:p w:rsidR="0020382C" w:rsidRDefault="0020382C">
      <w:pPr>
        <w:pStyle w:val="ConsPlusTitle"/>
        <w:jc w:val="center"/>
      </w:pPr>
      <w:r>
        <w:t>ОБ УТВЕРЖДЕНИИ ТРЕБОВАНИЙ</w:t>
      </w:r>
    </w:p>
    <w:p w:rsidR="0020382C" w:rsidRDefault="0020382C">
      <w:pPr>
        <w:pStyle w:val="ConsPlusTitle"/>
        <w:jc w:val="center"/>
      </w:pPr>
      <w:r>
        <w:t>К ФОРМЕ ПРЕДСТАВЛЕНИЯ ОРГАНИЗАЦИЕЙ, ЭКСПЛУАТИРУЮЩЕЙ</w:t>
      </w:r>
    </w:p>
    <w:p w:rsidR="0020382C" w:rsidRDefault="0020382C">
      <w:pPr>
        <w:pStyle w:val="ConsPlusTitle"/>
        <w:jc w:val="center"/>
      </w:pPr>
      <w:r>
        <w:t>ОПАСНЫЙ ПРОИЗВОДСТВЕННЫЙ ОБЪЕКТ, СВЕДЕНИЙ ОБ ОРГАНИЗАЦИИ</w:t>
      </w:r>
    </w:p>
    <w:p w:rsidR="0020382C" w:rsidRDefault="0020382C">
      <w:pPr>
        <w:pStyle w:val="ConsPlusTitle"/>
        <w:jc w:val="center"/>
      </w:pPr>
      <w:r>
        <w:t>ПРОИЗВОДСТВЕННОГО КОНТРОЛЯ ЗА СОБЛЮДЕНИЕМ ТРЕБОВАНИЙ</w:t>
      </w:r>
    </w:p>
    <w:p w:rsidR="0020382C" w:rsidRDefault="0020382C">
      <w:pPr>
        <w:pStyle w:val="ConsPlusTitle"/>
        <w:jc w:val="center"/>
      </w:pPr>
      <w:r>
        <w:t>ПРОМЫШЛЕННОЙ БЕЗОПАСНОСТИ В ФЕДЕРАЛЬНУЮ СЛУЖБУ</w:t>
      </w:r>
    </w:p>
    <w:p w:rsidR="0020382C" w:rsidRDefault="0020382C">
      <w:pPr>
        <w:pStyle w:val="ConsPlusTitle"/>
        <w:jc w:val="center"/>
      </w:pPr>
      <w:r>
        <w:t>ПО ЭКОЛОГИЧЕСКОМУ, ТЕХНОЛОГИЧЕСКОМУ И АТОМНОМУ НАДЗОРУ</w:t>
      </w:r>
    </w:p>
    <w:p w:rsidR="0020382C" w:rsidRDefault="0020382C">
      <w:pPr>
        <w:pStyle w:val="ConsPlusNormal"/>
        <w:jc w:val="both"/>
      </w:pPr>
    </w:p>
    <w:p w:rsidR="0020382C" w:rsidRDefault="0020382C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2 статьи 11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17, ст. 21; N 52, ст. 6450; 2010, N 30, ст. 4002; N 31, ст. 4195, ст. 4196; 2011, N 27, ст. 3880; N 30, ст. 4590, ст. 4591, ст. 4596; N 49, ст. 7015, ст. 7025; 2012, N 26, ст. 3446; 2013, N 9, ст. 874; N 27, ст. 3478) приказываю: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форме представления организацией, эксплуатирующей опасный производственный объект, сведений об организации производственного контроля за соблюдением требований промышленной безопасности в Федеральную службу по экологическому, технологическому и атомному надзору.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статс-секретаря - заместителя руководителя Ростехнадзора А.В. Ферапонтова.</w:t>
      </w:r>
    </w:p>
    <w:p w:rsidR="0020382C" w:rsidRDefault="0020382C">
      <w:pPr>
        <w:pStyle w:val="ConsPlusNormal"/>
        <w:jc w:val="both"/>
      </w:pPr>
    </w:p>
    <w:p w:rsidR="0020382C" w:rsidRDefault="0020382C">
      <w:pPr>
        <w:pStyle w:val="ConsPlusNormal"/>
        <w:jc w:val="right"/>
      </w:pPr>
      <w:r>
        <w:t>Руководитель</w:t>
      </w:r>
    </w:p>
    <w:p w:rsidR="0020382C" w:rsidRDefault="0020382C">
      <w:pPr>
        <w:pStyle w:val="ConsPlusNormal"/>
        <w:jc w:val="right"/>
      </w:pPr>
      <w:r>
        <w:t>А.В.АЛЕШИН</w:t>
      </w:r>
    </w:p>
    <w:p w:rsidR="0020382C" w:rsidRDefault="0020382C">
      <w:pPr>
        <w:pStyle w:val="ConsPlusNormal"/>
        <w:jc w:val="both"/>
      </w:pPr>
    </w:p>
    <w:p w:rsidR="0020382C" w:rsidRDefault="0020382C">
      <w:pPr>
        <w:pStyle w:val="ConsPlusNormal"/>
        <w:jc w:val="both"/>
      </w:pPr>
    </w:p>
    <w:p w:rsidR="0020382C" w:rsidRDefault="0020382C">
      <w:pPr>
        <w:pStyle w:val="ConsPlusNormal"/>
        <w:jc w:val="both"/>
      </w:pPr>
    </w:p>
    <w:p w:rsidR="0020382C" w:rsidRDefault="0020382C">
      <w:pPr>
        <w:pStyle w:val="ConsPlusNormal"/>
        <w:jc w:val="both"/>
      </w:pPr>
    </w:p>
    <w:p w:rsidR="0020382C" w:rsidRDefault="0020382C">
      <w:pPr>
        <w:pStyle w:val="ConsPlusNormal"/>
        <w:jc w:val="both"/>
      </w:pPr>
    </w:p>
    <w:p w:rsidR="0020382C" w:rsidRDefault="0020382C">
      <w:pPr>
        <w:pStyle w:val="ConsPlusNormal"/>
        <w:jc w:val="right"/>
        <w:outlineLvl w:val="0"/>
      </w:pPr>
      <w:r>
        <w:t>Приложение</w:t>
      </w:r>
    </w:p>
    <w:p w:rsidR="0020382C" w:rsidRDefault="0020382C">
      <w:pPr>
        <w:pStyle w:val="ConsPlusNormal"/>
        <w:jc w:val="right"/>
      </w:pPr>
      <w:r>
        <w:t>к приказу Федеральной службы</w:t>
      </w:r>
    </w:p>
    <w:p w:rsidR="0020382C" w:rsidRDefault="0020382C">
      <w:pPr>
        <w:pStyle w:val="ConsPlusNormal"/>
        <w:jc w:val="right"/>
      </w:pPr>
      <w:r>
        <w:t>по экологическому, технологическому</w:t>
      </w:r>
    </w:p>
    <w:p w:rsidR="0020382C" w:rsidRDefault="0020382C">
      <w:pPr>
        <w:pStyle w:val="ConsPlusNormal"/>
        <w:jc w:val="right"/>
      </w:pPr>
      <w:r>
        <w:t>и атомному надзору</w:t>
      </w:r>
    </w:p>
    <w:p w:rsidR="0020382C" w:rsidRDefault="0020382C">
      <w:pPr>
        <w:pStyle w:val="ConsPlusNormal"/>
        <w:jc w:val="right"/>
      </w:pPr>
      <w:r>
        <w:t>от 23 января 2014 г. N 25</w:t>
      </w:r>
    </w:p>
    <w:p w:rsidR="0020382C" w:rsidRDefault="0020382C">
      <w:pPr>
        <w:pStyle w:val="ConsPlusNormal"/>
        <w:jc w:val="both"/>
      </w:pPr>
    </w:p>
    <w:p w:rsidR="0020382C" w:rsidRDefault="0020382C">
      <w:pPr>
        <w:pStyle w:val="ConsPlusTitle"/>
        <w:jc w:val="center"/>
      </w:pPr>
      <w:bookmarkStart w:id="0" w:name="P34"/>
      <w:bookmarkEnd w:id="0"/>
      <w:r>
        <w:t>ТРЕБОВАНИЯ</w:t>
      </w:r>
    </w:p>
    <w:p w:rsidR="0020382C" w:rsidRDefault="0020382C">
      <w:pPr>
        <w:pStyle w:val="ConsPlusTitle"/>
        <w:jc w:val="center"/>
      </w:pPr>
      <w:r>
        <w:t>К ФОРМЕ ПРЕДСТАВЛЕНИЯ ОРГАНИЗАЦИЕЙ, ЭКСПЛУАТИРУЮЩЕЙ</w:t>
      </w:r>
    </w:p>
    <w:p w:rsidR="0020382C" w:rsidRDefault="0020382C">
      <w:pPr>
        <w:pStyle w:val="ConsPlusTitle"/>
        <w:jc w:val="center"/>
      </w:pPr>
      <w:r>
        <w:t>ОПАСНЫЙ ПРОИЗВОДСТВЕННЫЙ ОБЪЕКТ, СВЕДЕНИЙ ОБ ОРГАНИЗАЦИИ</w:t>
      </w:r>
    </w:p>
    <w:p w:rsidR="0020382C" w:rsidRDefault="0020382C">
      <w:pPr>
        <w:pStyle w:val="ConsPlusTitle"/>
        <w:jc w:val="center"/>
      </w:pPr>
      <w:r>
        <w:t>ПРОИЗВОДСТВЕННОГО КОНТРОЛЯ ЗА СОБЛЮДЕНИЕМ ТРЕБОВАНИЙ</w:t>
      </w:r>
    </w:p>
    <w:p w:rsidR="0020382C" w:rsidRDefault="0020382C">
      <w:pPr>
        <w:pStyle w:val="ConsPlusTitle"/>
        <w:jc w:val="center"/>
      </w:pPr>
      <w:r>
        <w:t>ПРОМЫШЛЕННОЙ БЕЗОПАСНОСТИ В ФЕДЕРАЛЬНУЮ СЛУЖБУ</w:t>
      </w:r>
    </w:p>
    <w:p w:rsidR="0020382C" w:rsidRDefault="0020382C">
      <w:pPr>
        <w:pStyle w:val="ConsPlusTitle"/>
        <w:jc w:val="center"/>
      </w:pPr>
      <w:r>
        <w:t>ПО ЭКОЛОГИЧЕСКОМУ, ТЕХНОЛОГИЧЕСКОМУ И АТОМНОМУ НАДЗОРУ</w:t>
      </w:r>
    </w:p>
    <w:p w:rsidR="0020382C" w:rsidRDefault="0020382C">
      <w:pPr>
        <w:pStyle w:val="ConsPlusNormal"/>
        <w:jc w:val="both"/>
      </w:pPr>
    </w:p>
    <w:p w:rsidR="0020382C" w:rsidRDefault="0020382C">
      <w:pPr>
        <w:pStyle w:val="ConsPlusNormal"/>
        <w:ind w:firstLine="540"/>
        <w:jc w:val="both"/>
      </w:pPr>
      <w:r>
        <w:lastRenderedPageBreak/>
        <w:t>1. Сведения об организации производственного контроля за соблюдением требований промышленной безопасности (далее - Сведения) представляются организацией, эксплуатирующей опасный производственный объект, в Федеральную службу по экологическому, технологическому и атомному надзору или ее территориальные органы в форме электронного документа, подписанного усиленной квалифицированной электронной подписью, или на бумажном носителе.</w:t>
      </w:r>
    </w:p>
    <w:p w:rsidR="0020382C" w:rsidRDefault="0020382C">
      <w:pPr>
        <w:pStyle w:val="ConsPlusNormal"/>
        <w:spacing w:before="220"/>
        <w:ind w:firstLine="540"/>
        <w:jc w:val="both"/>
      </w:pPr>
      <w:bookmarkStart w:id="1" w:name="P42"/>
      <w:bookmarkEnd w:id="1"/>
      <w:r>
        <w:t>2. Сведения, подготовленные на бумажном носителе, представляются в случае наличия технической возможности с приложением электронных таблиц в формате .xls или .xlsx на машиночитаемом носителе (компакт-диск, usb энергонезависимая память) (далее - Носитель).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 xml:space="preserve">3. Сведения представляются в соответствии с рекомендуемым образцом, приведенным в </w:t>
      </w:r>
      <w:hyperlink w:anchor="P81" w:history="1">
        <w:r>
          <w:rPr>
            <w:color w:val="0000FF"/>
          </w:rPr>
          <w:t>приложении</w:t>
        </w:r>
      </w:hyperlink>
      <w:r>
        <w:t xml:space="preserve"> к настоящим Требованиям.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4. Организация, эксплуатирующая более одного опасного производственного объекта, вправе представить единый файл, содержащий информацию по каждому опасному производственному объекту, или несколько файлов, каждый из которых содержит информацию по одному опасному производственному объекту.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5. Электронные документы формируются в виде файлов в формате XML (далее - XML-документ) в соответствии с описанием схемы XML-документов (далее - XSD-описание).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6. Электронные документы могут содержать вложения, которые должны быть представлены в виде файлов следующих форматов: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файлы текстовых документов (PDF, RTF, TXT, OOXML, DOCX, DOC);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 xml:space="preserve">файлы электронных таблиц </w:t>
      </w:r>
      <w:proofErr w:type="gramStart"/>
      <w:r>
        <w:t>(.xls,.</w:t>
      </w:r>
      <w:proofErr w:type="gramEnd"/>
      <w:r>
        <w:t>xlsx, DIF);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файлы графических изображений (JPEG, TIFF, BMP, PDF, GIF, PNG);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вложений электронных документов в виде XML-документов.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Файлы графических изображений должны иметь расширение не более 300 dpi, режим сканирования черно-белый.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Общий объем вложений не должен превышать 5 мегабайт.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 xml:space="preserve">7. При предоставлении в Ростехнадзор Сведений, подготовленных в письменной форме, при наличии технической возможности файлы текстовых документов, файлы графических изображений должны быть представлены на том же Носителе, что и электронные таблицы в формате .xls или .xlsx, указанные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настоящих Требований.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8. При представлении в Ростехнадзор Сведений в форме электронного документа Сведения передаются с использованием информационно-телекоммуникационных сетей общего пользования (далее - сеть Интернет) или при наличии технической возможности с использованием единой системы межведомственного электронного взаимодействия, в том числе через Единый портал государственных и муниципальных услуг (функций).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В случае, если электронный документ содержит вложения, то он оформляется в виде архива формата ZIP или RAR, содержащего файл электронного документа в формате XML и файлы вложений данного электронного документа, и передается с использованием сети Интернет по HTTPS протоколу.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В случае, если электронный документ не содержит вложения, то он передается с использованием сети Интернет по HTTPS протоколу в виде файла в формате XML.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 xml:space="preserve">9. XSD-описание, использующееся для формирования электронных документов, считается </w:t>
      </w:r>
      <w:r>
        <w:lastRenderedPageBreak/>
        <w:t>введенным в действие с момента его опубликования на официальном сайте Ростехнадзора.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 xml:space="preserve">10. Сведения, представленные в виде электронного документа, должны быть подписаны усиленной квалифицированной электронной подписью, признаваемой действительной при соблюдении условий, установленных </w:t>
      </w:r>
      <w:hyperlink r:id="rId6" w:history="1">
        <w:r>
          <w:rPr>
            <w:color w:val="0000FF"/>
          </w:rPr>
          <w:t>статьей 11</w:t>
        </w:r>
      </w:hyperlink>
      <w:r>
        <w:t xml:space="preserve"> Федерального закона от 6 апреля 2011 г. N 63-ФЗ "Об электронной подписи" (Собрание законодательства Российской Федерации, 2011, N 15, ст. 2036; N 27, ст. 3880; 2012, N 29, ст. 3988; "Официальный интернет-портал правовой информации" (www.pravo.gov.ru), 8 апреля 2013 г.).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 xml:space="preserve">Средства электронной подписи, применяемые при подписании электронных документов и вложений электронных документов, должны соответствовать требованиям, установленным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от 6 апреля 2011 г. N 63-ФЗ "Об электронной подписи" (Собрание законодательства Российской Федерации, 2011, N 15, ст. 2036; N 27, ст. 3880; 2012, N 29, ст. 3988; "Официальный интернет-портал правовой информации" (www.pravo.gov.ru), 8 апреля 2013 г.).</w:t>
      </w:r>
    </w:p>
    <w:p w:rsidR="0020382C" w:rsidRDefault="0020382C">
      <w:pPr>
        <w:pStyle w:val="ConsPlusNormal"/>
        <w:jc w:val="both"/>
      </w:pPr>
    </w:p>
    <w:p w:rsidR="0020382C" w:rsidRDefault="0020382C">
      <w:pPr>
        <w:pStyle w:val="ConsPlusNormal"/>
        <w:jc w:val="both"/>
      </w:pPr>
    </w:p>
    <w:p w:rsidR="0020382C" w:rsidRDefault="0020382C">
      <w:pPr>
        <w:pStyle w:val="ConsPlusNormal"/>
        <w:jc w:val="both"/>
      </w:pPr>
    </w:p>
    <w:p w:rsidR="0020382C" w:rsidRDefault="0020382C">
      <w:pPr>
        <w:pStyle w:val="ConsPlusNormal"/>
        <w:jc w:val="both"/>
      </w:pPr>
    </w:p>
    <w:p w:rsidR="0020382C" w:rsidRDefault="0020382C">
      <w:pPr>
        <w:pStyle w:val="ConsPlusNormal"/>
        <w:jc w:val="both"/>
      </w:pPr>
    </w:p>
    <w:p w:rsidR="0020382C" w:rsidRDefault="0020382C">
      <w:pPr>
        <w:sectPr w:rsidR="0020382C" w:rsidSect="00B569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82C" w:rsidRDefault="0020382C">
      <w:pPr>
        <w:pStyle w:val="ConsPlusNormal"/>
        <w:jc w:val="right"/>
        <w:outlineLvl w:val="1"/>
      </w:pPr>
      <w:r>
        <w:lastRenderedPageBreak/>
        <w:t>Приложение</w:t>
      </w:r>
    </w:p>
    <w:p w:rsidR="0020382C" w:rsidRDefault="0020382C">
      <w:pPr>
        <w:pStyle w:val="ConsPlusNormal"/>
        <w:jc w:val="right"/>
      </w:pPr>
      <w:r>
        <w:t>к Требованиям к форме</w:t>
      </w:r>
    </w:p>
    <w:p w:rsidR="0020382C" w:rsidRDefault="0020382C">
      <w:pPr>
        <w:pStyle w:val="ConsPlusNormal"/>
        <w:jc w:val="right"/>
      </w:pPr>
      <w:r>
        <w:t>представления организацией, эксплуатирующей</w:t>
      </w:r>
    </w:p>
    <w:p w:rsidR="0020382C" w:rsidRDefault="0020382C">
      <w:pPr>
        <w:pStyle w:val="ConsPlusNormal"/>
        <w:jc w:val="right"/>
      </w:pPr>
      <w:r>
        <w:t>опасный производственный объект,</w:t>
      </w:r>
    </w:p>
    <w:p w:rsidR="0020382C" w:rsidRDefault="0020382C">
      <w:pPr>
        <w:pStyle w:val="ConsPlusNormal"/>
        <w:jc w:val="right"/>
      </w:pPr>
      <w:r>
        <w:t>сведений об организации производственного</w:t>
      </w:r>
    </w:p>
    <w:p w:rsidR="0020382C" w:rsidRDefault="0020382C">
      <w:pPr>
        <w:pStyle w:val="ConsPlusNormal"/>
        <w:jc w:val="right"/>
      </w:pPr>
      <w:r>
        <w:t>контроля за соблюдением требований</w:t>
      </w:r>
    </w:p>
    <w:p w:rsidR="0020382C" w:rsidRDefault="0020382C">
      <w:pPr>
        <w:pStyle w:val="ConsPlusNormal"/>
        <w:jc w:val="right"/>
      </w:pPr>
      <w:r>
        <w:t>промышленной безопасности в Федеральную</w:t>
      </w:r>
    </w:p>
    <w:p w:rsidR="0020382C" w:rsidRDefault="0020382C">
      <w:pPr>
        <w:pStyle w:val="ConsPlusNormal"/>
        <w:jc w:val="right"/>
      </w:pPr>
      <w:r>
        <w:t>службу по экологическому, технологическому</w:t>
      </w:r>
    </w:p>
    <w:p w:rsidR="0020382C" w:rsidRDefault="0020382C">
      <w:pPr>
        <w:pStyle w:val="ConsPlusNormal"/>
        <w:jc w:val="right"/>
      </w:pPr>
      <w:r>
        <w:t>и атомному надзору,</w:t>
      </w:r>
    </w:p>
    <w:p w:rsidR="0020382C" w:rsidRDefault="0020382C">
      <w:pPr>
        <w:pStyle w:val="ConsPlusNormal"/>
        <w:jc w:val="right"/>
      </w:pPr>
      <w:r>
        <w:t>утвержденным приказом Федеральной службы</w:t>
      </w:r>
    </w:p>
    <w:p w:rsidR="0020382C" w:rsidRDefault="0020382C">
      <w:pPr>
        <w:pStyle w:val="ConsPlusNormal"/>
        <w:jc w:val="right"/>
      </w:pPr>
      <w:r>
        <w:t>по экологическому, технологическому</w:t>
      </w:r>
    </w:p>
    <w:p w:rsidR="0020382C" w:rsidRDefault="0020382C">
      <w:pPr>
        <w:pStyle w:val="ConsPlusNormal"/>
        <w:jc w:val="right"/>
      </w:pPr>
      <w:r>
        <w:t>и атомному надзору</w:t>
      </w:r>
    </w:p>
    <w:p w:rsidR="0020382C" w:rsidRDefault="0020382C">
      <w:pPr>
        <w:pStyle w:val="ConsPlusNormal"/>
        <w:jc w:val="right"/>
      </w:pPr>
      <w:r>
        <w:t>от 23 января 2014 г. N 25</w:t>
      </w:r>
    </w:p>
    <w:p w:rsidR="0020382C" w:rsidRDefault="0020382C">
      <w:pPr>
        <w:pStyle w:val="ConsPlusNormal"/>
        <w:jc w:val="both"/>
      </w:pPr>
    </w:p>
    <w:p w:rsidR="0020382C" w:rsidRDefault="0020382C">
      <w:pPr>
        <w:pStyle w:val="ConsPlusNormal"/>
        <w:jc w:val="right"/>
      </w:pPr>
      <w:r>
        <w:t>(Рекомендуемый образец)</w:t>
      </w:r>
    </w:p>
    <w:p w:rsidR="0020382C" w:rsidRDefault="0020382C">
      <w:pPr>
        <w:pStyle w:val="ConsPlusNormal"/>
        <w:jc w:val="both"/>
      </w:pPr>
    </w:p>
    <w:p w:rsidR="0020382C" w:rsidRDefault="0020382C">
      <w:pPr>
        <w:pStyle w:val="ConsPlusNormal"/>
        <w:jc w:val="center"/>
      </w:pPr>
      <w:bookmarkStart w:id="2" w:name="P81"/>
      <w:bookmarkEnd w:id="2"/>
      <w:r>
        <w:t>Сведения об организации производственного контроля</w:t>
      </w:r>
    </w:p>
    <w:p w:rsidR="0020382C" w:rsidRDefault="0020382C">
      <w:pPr>
        <w:pStyle w:val="ConsPlusNormal"/>
        <w:jc w:val="center"/>
      </w:pPr>
      <w:r>
        <w:t>за соблюдением требований промышленной безопасности</w:t>
      </w:r>
    </w:p>
    <w:p w:rsidR="0020382C" w:rsidRDefault="0020382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4"/>
        <w:gridCol w:w="2914"/>
        <w:gridCol w:w="2354"/>
        <w:gridCol w:w="2744"/>
      </w:tblGrid>
      <w:tr w:rsidR="0020382C">
        <w:tc>
          <w:tcPr>
            <w:tcW w:w="2594" w:type="dxa"/>
          </w:tcPr>
          <w:p w:rsidR="0020382C" w:rsidRDefault="0020382C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2914" w:type="dxa"/>
          </w:tcPr>
          <w:p w:rsidR="0020382C" w:rsidRDefault="0020382C">
            <w:pPr>
              <w:pStyle w:val="ConsPlusNormal"/>
              <w:jc w:val="center"/>
            </w:pPr>
            <w:r>
              <w:t>Атрибутивное описание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  <w:jc w:val="center"/>
            </w:pPr>
            <w:r>
              <w:t>Комментарий</w:t>
            </w:r>
          </w:p>
        </w:tc>
      </w:tr>
      <w:tr w:rsidR="0020382C">
        <w:tc>
          <w:tcPr>
            <w:tcW w:w="7862" w:type="dxa"/>
            <w:gridSpan w:val="3"/>
          </w:tcPr>
          <w:p w:rsidR="0020382C" w:rsidRDefault="0020382C">
            <w:pPr>
              <w:pStyle w:val="ConsPlusNormal"/>
              <w:outlineLvl w:val="2"/>
            </w:pPr>
            <w:r>
              <w:t>1. Общие сведения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 w:val="restart"/>
          </w:tcPr>
          <w:p w:rsidR="0020382C" w:rsidRDefault="0020382C">
            <w:pPr>
              <w:pStyle w:val="ConsPlusNormal"/>
            </w:pPr>
            <w:r>
              <w:t>1.1. План мероприятий по обеспечению промышленной безопасности на текущий год</w:t>
            </w:r>
          </w:p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Наименование мероприятия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  <w:r>
              <w:t xml:space="preserve">Рекомендуемый перечень мероприятий плана по обеспечению промышленной безопасности на текущий год приведен в </w:t>
            </w:r>
            <w:hyperlink w:anchor="P648" w:history="1">
              <w:r>
                <w:rPr>
                  <w:color w:val="0000FF"/>
                </w:rPr>
                <w:t>Приложении</w:t>
              </w:r>
            </w:hyperlink>
            <w:r>
              <w:t xml:space="preserve"> к Сведениям об организации производственного контроля за соблюдением требований </w:t>
            </w:r>
            <w:r>
              <w:lastRenderedPageBreak/>
              <w:t>промышленной безопасности</w:t>
            </w: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Регистрационный номер опасного производственного объекта (далее - ОПО)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  <w:r>
              <w:t>Указывается в соответствии со Свидетельством о регистрации ОПО в государственном реестре в формате xxx-xxxxx-xxxx. В том случае, если мероприятие предусмотрено в отношении всех ОПО, эксплуатируемых организацией, то номера ОПО указывать не требуется.</w:t>
            </w: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Срок исполнения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Дата, в формате дд.мм.гггг, в формате дд.мм.гггг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Примечание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  <w:r>
              <w:t>Указывается любая информация по усмотрению эксплуатирующей организации</w:t>
            </w: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Дата выполнения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Дата, в формате дд.мм.гггг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Дата переноса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Дата, в формате дд.мм.гггг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Основание переноса срока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Причина переноса срока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Отметка о выполнении мероприятия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Логический (выполнено (да)/не выполнено (нет))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</w:tcPr>
          <w:p w:rsidR="0020382C" w:rsidRDefault="0020382C">
            <w:pPr>
              <w:pStyle w:val="ConsPlusNormal"/>
            </w:pPr>
            <w:r>
              <w:t>1.2. Сведения об организации системы управления промышленной безопасностью</w:t>
            </w:r>
          </w:p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Документы в электронном виде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Файл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  <w:r>
              <w:t xml:space="preserve">Документы предоставляются в соответствии с </w:t>
            </w:r>
            <w:hyperlink r:id="rId8" w:history="1">
              <w:r>
                <w:rPr>
                  <w:color w:val="0000FF"/>
                </w:rPr>
                <w:t>требованиями</w:t>
              </w:r>
            </w:hyperlink>
            <w:r>
              <w:t xml:space="preserve"> к документационному обеспечению систем управления промышленной безопасностью, утвержденными постановлением Правительства Российской Федерации от 26.06.2013 N 536</w:t>
            </w:r>
          </w:p>
        </w:tc>
      </w:tr>
      <w:tr w:rsidR="0020382C">
        <w:tc>
          <w:tcPr>
            <w:tcW w:w="2594" w:type="dxa"/>
            <w:vMerge w:val="restart"/>
          </w:tcPr>
          <w:p w:rsidR="0020382C" w:rsidRDefault="0020382C">
            <w:pPr>
              <w:pStyle w:val="ConsPlusNormal"/>
            </w:pPr>
            <w:r>
              <w:t>1.3. Сведения о выполнении плана проведения контрольно-профилактических проверок за отчетный период</w:t>
            </w:r>
          </w:p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Наименование структурного подразделения эксплуатирующей организации, выполняющего контрольно-профилактическую проверку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Регистрационный номер ОПО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  <w:r>
              <w:t>Указывается в соответствии со Свидетельством о регистрации ОПО в государственном реестре в формате xxx-xxxxx-xxxx.</w:t>
            </w: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Дата проведения проверки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Дата, в формате дд.мм.гггг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Лицо, ответственное за проведение контрольно-профилактической проверки работниками эксплуатирующей организации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</w:tcPr>
          <w:p w:rsidR="0020382C" w:rsidRDefault="0020382C">
            <w:pPr>
              <w:pStyle w:val="ConsPlusNormal"/>
            </w:pPr>
            <w:r>
              <w:t>1.4. Копии полисов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Копия полиса в электронном виде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Файл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10606" w:type="dxa"/>
            <w:gridSpan w:val="4"/>
          </w:tcPr>
          <w:p w:rsidR="0020382C" w:rsidRDefault="0020382C">
            <w:pPr>
              <w:pStyle w:val="ConsPlusNormal"/>
              <w:outlineLvl w:val="2"/>
            </w:pPr>
            <w:r>
              <w:t>2. Сведения о готовности к действиям по локализации и ликвидации последствий аварий на опасном производственном объекте</w:t>
            </w:r>
          </w:p>
        </w:tc>
      </w:tr>
      <w:tr w:rsidR="0020382C">
        <w:tc>
          <w:tcPr>
            <w:tcW w:w="2594" w:type="dxa"/>
            <w:vMerge w:val="restart"/>
          </w:tcPr>
          <w:p w:rsidR="0020382C" w:rsidRDefault="0020382C">
            <w:pPr>
              <w:pStyle w:val="ConsPlusNormal"/>
            </w:pPr>
            <w:r>
              <w:t>2.1. Сведения о подготовке работников эксплуатирующей организации к действиям по локализации и ликвидации аварий и инцидентов на ОПО</w:t>
            </w:r>
          </w:p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Численность сотрудников, работающих на ОПО, успешно прошедших обучение действиям в случае возникновения аварии на ОПО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Цифровой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Регистрационный номер ОПО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  <w:r>
              <w:t>Указывается в соответствии со Свидетельством о регистрации ОПО в государственном реестре в формате xxx-xxxxx-xxxx.</w:t>
            </w: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Наличие специальных стендов, тренажеров и тому подобное для тренировок по планам ликвидации аварий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Логический (да/нет)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Оценка готовности работников к действиям во время аварии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Наличие положения о расследовании причин инцидентов, согласованного с надзорными органами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Логический (да/нет)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Регистрационный номер положения о расследовании причин инцидентов, согласованного с надзорными органами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Цифровой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Проведено учебно-тренировочных занятий по готовности персонала к действиям в случае возникновения аварии на ОПО согласно графику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Цифровой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Проведено учебных тревог по готовности персонала к действиям в случае возникновения аварии на ОПО согласно графику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Цифровой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Запланировано в отчетном периоде учебно-</w:t>
            </w:r>
            <w:r>
              <w:lastRenderedPageBreak/>
              <w:t>тренировочных занятий по действиям персонала в случае аварий и инцидентов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lastRenderedPageBreak/>
              <w:t>Цифровой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Запланировано на следующий отчетный период учебно-тренировочных занятий по действиям персонала в случае аварий и инцидентов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Цифровой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Запланировано в отчетном периоде учебных тревог по действиям персонала в случае возникновения аварий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Цифровой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Запланировано на следующий отчетный период учебных тревог по действиям персонала в случае аварий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Цифровой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Численность работников эксплуатирующей организации, занятых на ОПО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Цифровой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 w:val="restart"/>
          </w:tcPr>
          <w:p w:rsidR="0020382C" w:rsidRDefault="0020382C">
            <w:pPr>
              <w:pStyle w:val="ConsPlusNormal"/>
            </w:pPr>
            <w:r>
              <w:t>2.2. План мероприятий по локализации аварий и ликвидации их последствий на ОПО I, II или III классов опасности (далее - ПЛА)</w:t>
            </w:r>
          </w:p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Наименование аварии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Уровень аварии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Место аварии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Опознавательные признаки аварии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Оптимальные способы противоаварийной защиты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Технические средства (системы) противоаварийной защиты, применяемые при подавлении и локализации аварии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Ф.И.О. ответственного руководителя работ по локализации и ликвидации аварии (далее - Ответственный)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Образование Ответственного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Стаж работы Ответственного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Дата последней аттестации Ответственного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Порядок действий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Комментарий к оценке готовности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Копия ПЛА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Файл формата doc. или docx.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  <w:r>
              <w:t>Прикладывается файл, содержащий ПЛА в электронном виде</w:t>
            </w:r>
          </w:p>
        </w:tc>
      </w:tr>
      <w:tr w:rsidR="0020382C">
        <w:tc>
          <w:tcPr>
            <w:tcW w:w="10606" w:type="dxa"/>
            <w:gridSpan w:val="4"/>
          </w:tcPr>
          <w:p w:rsidR="0020382C" w:rsidRDefault="0020382C">
            <w:pPr>
              <w:pStyle w:val="ConsPlusNormal"/>
              <w:outlineLvl w:val="2"/>
            </w:pPr>
            <w:r>
              <w:t>3. Сведение о состоянии технических устройств (основного оборудования), применяемых на ОПО</w:t>
            </w:r>
          </w:p>
        </w:tc>
      </w:tr>
      <w:tr w:rsidR="0020382C">
        <w:tc>
          <w:tcPr>
            <w:tcW w:w="2594" w:type="dxa"/>
            <w:vMerge w:val="restart"/>
          </w:tcPr>
          <w:p w:rsidR="0020382C" w:rsidRDefault="0020382C">
            <w:pPr>
              <w:pStyle w:val="ConsPlusNormal"/>
            </w:pPr>
            <w:r>
              <w:t xml:space="preserve">3.1. Сведения о состоянии технических устройств (основного </w:t>
            </w:r>
            <w:r>
              <w:lastRenderedPageBreak/>
              <w:t>оборудования), применяемого на ОПО</w:t>
            </w:r>
          </w:p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lastRenderedPageBreak/>
              <w:t>Регистрационный номер ОПО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  <w:r>
              <w:t xml:space="preserve">Сведения о состоянии основного оборудования (технических устройств), </w:t>
            </w:r>
            <w:r>
              <w:lastRenderedPageBreak/>
              <w:t>применяемого на ОПО, предоставляются в отношении всех ТУ, эксплуатируемых на ОПО и дающих признак опасности, то есть тех технических устройств, которые были указаны при регистрации ОПО в государственном реестре. Также сведения о ТУ предоставляются в том случае, если оно подлежит регистрации (учету) в Ростехнадзоре. В том случае, если в текущем году не произошло никаких изменений, сведения предоставлять не требуется. Указывается в соответствии со Свидетельством о регистрации ОПО в государственном реестре в формате xxx-xxxxx-xxxx.</w:t>
            </w: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Регистрационный (учетный) номер оборудования (технического устройства) (далее - ТУ)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  <w:r>
              <w:t>Указывается при наличии</w:t>
            </w: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Наименование ТУ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Серийный номер ТУ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  <w:r>
              <w:t>Указывается при наличии</w:t>
            </w: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Государственный регистрационный знак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  <w:r>
              <w:t>Указывается для передвижных технических устройств</w:t>
            </w: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Заводской номер ТУ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  <w:r>
              <w:t>Указывается при наличии</w:t>
            </w: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Тип ТУ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  <w:r>
              <w:t>Указывается при наличии</w:t>
            </w: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Вид ТУ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  <w:r>
              <w:t>Указывается при наличии</w:t>
            </w: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Марка ТУ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  <w:r>
              <w:t>Указывается при наличии</w:t>
            </w: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Нормативный срок эксплуатации (лет)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Цифровой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Цифровой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Процент износа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Цифровой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Сведения о модернизации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  <w:r>
              <w:t>Кроткое описание мероприятий по модернизации (год, проведенные мероприятия)</w:t>
            </w: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Тип сертификата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  <w:r>
              <w:t>В том случае, если ТУ имеет несколько сертификатов, то следует заполнить сведения о каждом, указав его тип. Указывается только для вновь вводимого ТУ.</w:t>
            </w: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Номер сертификата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  <w:r>
              <w:t xml:space="preserve">В том случае, если ТУ имеет несколько сертификатов, то следует </w:t>
            </w:r>
            <w:r>
              <w:lastRenderedPageBreak/>
              <w:t>заполнить сведения о каждом, указав его тип. Указывается только для вновь вводимого ТУ.</w:t>
            </w: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Дата сертификата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Дата, в формате дд.мм.гггг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  <w:r>
              <w:t>В том случае, если ТУ имеет несколько сертификатов, то следует заполнить сведения о каждом, указав его тип и номер.</w:t>
            </w:r>
          </w:p>
          <w:p w:rsidR="0020382C" w:rsidRDefault="0020382C">
            <w:pPr>
              <w:pStyle w:val="ConsPlusNormal"/>
            </w:pPr>
            <w:r>
              <w:t>Указывается только для вновь вводимого ТУ.</w:t>
            </w: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Кем выдан сертификат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  <w:r>
              <w:t>В том случае, если ТУ имеет несколько сертификатов, то следует заполнить сведения о каждом, указав его тип. Указывается только для вновь вводимого ТУ.</w:t>
            </w: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Дата проведения экспертизы промышленной безопасности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Дата, в формате дд.мм.гпт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Дата следующей экспертизы промышленной безопасности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Дата, в формате дд.мм.гггг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Дата очередной поверки (технического освидетельствования)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Дата, в формате дд.мм.гггг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 xml:space="preserve">Дата следующей поверки </w:t>
            </w:r>
            <w:r>
              <w:lastRenderedPageBreak/>
              <w:t>(технического освидетельствования)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lastRenderedPageBreak/>
              <w:t xml:space="preserve">Дата, в формате </w:t>
            </w:r>
            <w:r>
              <w:lastRenderedPageBreak/>
              <w:t>дд.мм.гггг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Разрешенный срок эксплуатации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Наличие предохранительного устройства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Логический (да/нет)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Тип предохранительного устройства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8012" w:type="dxa"/>
            <w:gridSpan w:val="3"/>
          </w:tcPr>
          <w:p w:rsidR="0020382C" w:rsidRDefault="0020382C">
            <w:pPr>
              <w:pStyle w:val="ConsPlusNormal"/>
            </w:pPr>
            <w:r>
              <w:t>Объекты использования, переработки, образования, хранения, транспортировки, уничтожения опасных веществ:</w:t>
            </w: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Объем (м3)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Цифровой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Давление, МПа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Цифровой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Dy, мм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Цифровой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8012" w:type="dxa"/>
            <w:gridSpan w:val="3"/>
          </w:tcPr>
          <w:p w:rsidR="0020382C" w:rsidRDefault="0020382C">
            <w:pPr>
              <w:pStyle w:val="ConsPlusNormal"/>
            </w:pPr>
            <w:r>
              <w:t>Грузоподъемные сооружения:</w:t>
            </w: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Тип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Подтип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Грузоподъемность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Цифровой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5268" w:type="dxa"/>
            <w:gridSpan w:val="2"/>
          </w:tcPr>
          <w:p w:rsidR="0020382C" w:rsidRDefault="0020382C">
            <w:pPr>
              <w:pStyle w:val="ConsPlusNormal"/>
            </w:pPr>
            <w:r>
              <w:t xml:space="preserve">Оборудование, работающее при избыточном </w:t>
            </w:r>
            <w:proofErr w:type="gramStart"/>
            <w:r>
              <w:t>давлении &gt;</w:t>
            </w:r>
            <w:proofErr w:type="gramEnd"/>
            <w:r>
              <w:t xml:space="preserve"> 0,07 МПа или при температуре &gt; 115 °C: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Объем, т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Цифровой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Давление, МПа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Цифровой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10606" w:type="dxa"/>
            <w:gridSpan w:val="4"/>
          </w:tcPr>
          <w:p w:rsidR="0020382C" w:rsidRDefault="0020382C">
            <w:pPr>
              <w:pStyle w:val="ConsPlusNormal"/>
              <w:outlineLvl w:val="2"/>
            </w:pPr>
            <w:r>
              <w:lastRenderedPageBreak/>
              <w:t>4. Сведения о персонале опасного производственного объекта</w:t>
            </w:r>
          </w:p>
        </w:tc>
      </w:tr>
      <w:tr w:rsidR="0020382C">
        <w:tc>
          <w:tcPr>
            <w:tcW w:w="2594" w:type="dxa"/>
            <w:vMerge w:val="restart"/>
          </w:tcPr>
          <w:p w:rsidR="0020382C" w:rsidRDefault="0020382C">
            <w:pPr>
              <w:pStyle w:val="ConsPlusNormal"/>
            </w:pPr>
            <w:r>
              <w:t>4.1. Сведения о работнике (-ах), ответственном (-ых) за осуществление производственного контроля</w:t>
            </w:r>
          </w:p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Фамилия, имя, отчество (далее - ФИО)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Должность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Образование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Стаж работы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Цифровой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Дата последней аттестации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Дата, в формате дд.мм.гггг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Зона ответственности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 w:val="restart"/>
          </w:tcPr>
          <w:p w:rsidR="0020382C" w:rsidRDefault="0020382C">
            <w:pPr>
              <w:pStyle w:val="ConsPlusNormal"/>
            </w:pPr>
            <w:r>
              <w:t>4.2. Сведения о работнике (-ах), ответственном (-ых) за организацию производственного контроля</w:t>
            </w:r>
          </w:p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Фамилия, имя, отчество (далее - ФИО)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Должность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Образование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Стаж работы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Цифровой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Дата последней аттестации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Дата, в формате дд.мм.гггг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Зона ответственности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 w:val="restart"/>
          </w:tcPr>
          <w:p w:rsidR="0020382C" w:rsidRDefault="0020382C">
            <w:pPr>
              <w:pStyle w:val="ConsPlusNormal"/>
            </w:pPr>
            <w:r>
              <w:t xml:space="preserve">4.3. Сведения о подготовке и аттестации руководителей, специалистов и других работников, занятых эксплуатацией опасных </w:t>
            </w:r>
            <w:r>
              <w:lastRenderedPageBreak/>
              <w:t>производственных объектов, в области промышленной безопасности</w:t>
            </w:r>
          </w:p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lastRenderedPageBreak/>
              <w:t>Количество персонала, занятого при эксплуатации ТУ, применяемых на ОПО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Цифровой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Руководители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Цифровой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Вид надзора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  <w:r>
              <w:t xml:space="preserve">Указать вид надзора, в </w:t>
            </w:r>
            <w:r>
              <w:lastRenderedPageBreak/>
              <w:t>рамках которого аттестовано указанное количество руководителей</w:t>
            </w: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Специалисты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Цифровой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Вид надзора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  <w:r>
              <w:t>Указать вид надзора, в рамках которого аттестовано указанное количество специалистов.</w:t>
            </w: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Рабочие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Цифровой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Вид надзора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  <w:r>
              <w:t>Указать вид надзора, в рамках которого аттестовано указанное количество рабочих.</w:t>
            </w:r>
          </w:p>
        </w:tc>
      </w:tr>
      <w:tr w:rsidR="0020382C">
        <w:tc>
          <w:tcPr>
            <w:tcW w:w="10606" w:type="dxa"/>
            <w:gridSpan w:val="4"/>
          </w:tcPr>
          <w:p w:rsidR="0020382C" w:rsidRDefault="0020382C">
            <w:pPr>
              <w:pStyle w:val="ConsPlusNormal"/>
              <w:outlineLvl w:val="2"/>
            </w:pPr>
            <w:r>
              <w:t>5. Контроль состояния промышленной безопасности</w:t>
            </w:r>
          </w:p>
        </w:tc>
      </w:tr>
      <w:tr w:rsidR="0020382C">
        <w:tc>
          <w:tcPr>
            <w:tcW w:w="2594" w:type="dxa"/>
            <w:vMerge w:val="restart"/>
          </w:tcPr>
          <w:p w:rsidR="0020382C" w:rsidRDefault="0020382C">
            <w:pPr>
              <w:pStyle w:val="ConsPlusNormal"/>
            </w:pPr>
            <w:r>
              <w:t>5.1. Сведения о результатах проверок, проводимых при осуществлении производственного контроля, устранении нарушений</w:t>
            </w:r>
          </w:p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Регистрационный номер ОПО в государственном реестре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  <w:r>
              <w:t>Указывается в соответствии со Свидетельством о регистрации ОПО в государственном реестре в формате xxx-xxxxx-xxxx.</w:t>
            </w: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Наименование структурного подразделения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Дата проведения проверки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Дата, в формате дд.мм.гггг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Лицо, ответственное за проведение проверки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 xml:space="preserve">Нормативный правовой акт, </w:t>
            </w:r>
            <w:r>
              <w:lastRenderedPageBreak/>
              <w:t>положения которого нарушены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lastRenderedPageBreak/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Пункт нормативного правового акта, положения которого нарушены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Цифровой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Характер нарушения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Мероприятия по устранению нарушения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Срок устранения нарушения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Дата, в формате дд.мм.гггг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Дата устранения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Дата, в формате дд.мм.гггг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Причины невыполнения в срок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Перенос срока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Дата, в формате дд.мм.гггг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Основание переноса срока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Работники, привлеченные к ответственности за нарушения требований промышленной безопасности по представлению служб производственного контроля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Логический (да (привлечены)/нет (не привлекались))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 xml:space="preserve">Приостановлено работ по результатам проверок </w:t>
            </w:r>
            <w:r>
              <w:lastRenderedPageBreak/>
              <w:t>производственного контроля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lastRenderedPageBreak/>
              <w:t>Цифровой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Предложения, внесенные службой производственного контроля руководству предприятий по обеспечению промышленной безопасности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 w:val="restart"/>
          </w:tcPr>
          <w:p w:rsidR="0020382C" w:rsidRDefault="0020382C">
            <w:pPr>
              <w:pStyle w:val="ConsPlusNormal"/>
            </w:pPr>
            <w:r>
              <w:t>5.2. Сведения о выполнении предписаний Федеральной службы по экологическому, технологическому и атомному надзору</w:t>
            </w:r>
          </w:p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Номер предписания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Дата предписания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Дата, в формате дд.мм.гггг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Кем выдано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Выявленные недостатки и нарушения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Мероприятия по устранению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Ответственный за устранение нарушения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Срок выполнения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Дата, в формате дд.мм.гггг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Дата выполнения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Дата, в формате дд.мм.гггг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  <w:vMerge w:val="restart"/>
          </w:tcPr>
          <w:p w:rsidR="0020382C" w:rsidRDefault="0020382C">
            <w:pPr>
              <w:pStyle w:val="ConsPlusNormal"/>
            </w:pPr>
            <w:r>
              <w:t>Подтверждающий документ</w:t>
            </w:r>
          </w:p>
        </w:tc>
        <w:tc>
          <w:tcPr>
            <w:tcW w:w="2354" w:type="dxa"/>
            <w:vMerge w:val="restart"/>
          </w:tcPr>
          <w:p w:rsidR="0020382C" w:rsidRDefault="0020382C">
            <w:pPr>
              <w:pStyle w:val="ConsPlusNormal"/>
            </w:pPr>
            <w:r>
              <w:t>Файл, формат pdf. с расширением не более 300 dpi, режим сканирования черно-белый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  <w:vMerge/>
          </w:tcPr>
          <w:p w:rsidR="0020382C" w:rsidRDefault="0020382C"/>
        </w:tc>
        <w:tc>
          <w:tcPr>
            <w:tcW w:w="2354" w:type="dxa"/>
            <w:vMerge/>
          </w:tcPr>
          <w:p w:rsidR="0020382C" w:rsidRDefault="0020382C"/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Причины невыполнения в установленный срок.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10606" w:type="dxa"/>
            <w:gridSpan w:val="4"/>
          </w:tcPr>
          <w:p w:rsidR="0020382C" w:rsidRDefault="0020382C">
            <w:pPr>
              <w:pStyle w:val="ConsPlusNormal"/>
              <w:outlineLvl w:val="2"/>
            </w:pPr>
            <w:r>
              <w:t>6. Сведения о несчастных случаях и инцидентах, происшедших на опасных производственных объектах</w:t>
            </w:r>
          </w:p>
        </w:tc>
      </w:tr>
      <w:tr w:rsidR="0020382C">
        <w:tc>
          <w:tcPr>
            <w:tcW w:w="2594" w:type="dxa"/>
            <w:vMerge w:val="restart"/>
          </w:tcPr>
          <w:p w:rsidR="0020382C" w:rsidRDefault="0020382C">
            <w:pPr>
              <w:pStyle w:val="ConsPlusNormal"/>
            </w:pPr>
            <w:r>
              <w:t>6.1. Сведения о несчастных случаях (далее - НС), произошедших на ОПО в результате нарушения требований промышленной безопасности, анализ причин их возникновения и принятые меры</w:t>
            </w:r>
          </w:p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Адрес фактического местонахождения ОПО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Место НС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Регистрационный номер ОПО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  <w:r>
              <w:t>Указывается в соответствии со Свидетельством о регистрации ОПО в государственном реестре в формате xxx-xxxxx-xxxx.</w:t>
            </w: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Наименование технического устройства, где произошел НС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Вид надзора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Дата и время НС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Дата, в формате дд.мм.гггг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Характер НС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Описание обстоятельств НС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Причины НС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Дата акт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Дата, в формате дд.мм.гггг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 xml:space="preserve">Наименование правового акта, требования которого </w:t>
            </w:r>
            <w:r>
              <w:lastRenderedPageBreak/>
              <w:t>были нарушены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lastRenderedPageBreak/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Номер пункта правового акта, требования которого было нарушено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Экономический ущерб от НС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Цифровой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Длительность простоя до пуска объекта в эксплуатацию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Цифровой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  <w:r>
              <w:t>часы, дни, месяцы</w:t>
            </w: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Лица, ответственные за возникновение НС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Состав комиссии по расследованию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Номер приказа по расследованию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Дата приказа по расследованию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Дата, в формате дд.мм.гггг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Выводы комиссии по расследованию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Принятые меры наказания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Направлялся ли материал в следственные органы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Логический (да/нет)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 xml:space="preserve">Мероприятия, предложенные комиссией </w:t>
            </w:r>
            <w:r>
              <w:lastRenderedPageBreak/>
              <w:t>по расследованию НС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lastRenderedPageBreak/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Срок выполнения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Дата, в формате дд.мм.гггг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Отметка о выполнении мероприятий по ликвидации последствий НС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Логический (выполнено (да)/не выполнено (нет))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Мероприятия по анализу НС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 w:val="restart"/>
          </w:tcPr>
          <w:p w:rsidR="0020382C" w:rsidRDefault="0020382C">
            <w:pPr>
              <w:pStyle w:val="ConsPlusNormal"/>
            </w:pPr>
            <w:r>
              <w:t>6.2. С ведения об инцидентах, произошедших на ОПО, анализ причин их возникновения и принятые меры</w:t>
            </w:r>
          </w:p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Адрес фактического местонахождения ОПО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Место инцидента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Регистрационный номер ОПО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  <w:r>
              <w:t>Указывается в соответствии со Свидетельством о регистрации ОПО в государственном реестре в формате xxx-xxxxx-xxxx.</w:t>
            </w: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Наименование ТУ, где произошел инцидент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Вид надзора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Дата и время инцидента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Дата, в формате дд.мм.гггг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Характер инцидента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Описание обстоятельств инцидента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Причины инцидента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Дата акта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Дата, в формате дд.мм.гггг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Наименование правового акта, требования которого были нарушены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Номер пункта правового акта, требования которого были нарушены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Экономический ущерб от инцидента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Цифровой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Длительность простоя до пуска объекта в эксплуатацию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Цифровой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  <w:r>
              <w:t>часы, дни, месяцы</w:t>
            </w: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Лица, ответственные за возникновение инцидента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Состав комиссии по расследованию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Номер приказа по расследованию причин инцидента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Дата приказа по расследованию причин инцидента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Дата, в формате дд.мм.гггг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 xml:space="preserve">Выводы комиссии по расследованию причин </w:t>
            </w:r>
            <w:r>
              <w:lastRenderedPageBreak/>
              <w:t>инцидента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lastRenderedPageBreak/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Принятые меры наказания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Направлялся ли материал в следственные органы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Логический (да/нет)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Мероприятия, предложенные комиссией по расследованию инцидента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Срок выполнения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Дата, в формате дд.мм.гггг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Отметка о выполнении мероприятий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Логический (выполнено (да)/ не выполнено (нет))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  <w:vMerge/>
          </w:tcPr>
          <w:p w:rsidR="0020382C" w:rsidRDefault="0020382C"/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Мероприятия по анализу инцидента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  <w:r>
              <w:t>Символьный</w:t>
            </w: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10606" w:type="dxa"/>
            <w:gridSpan w:val="4"/>
          </w:tcPr>
          <w:p w:rsidR="0020382C" w:rsidRDefault="0020382C">
            <w:pPr>
              <w:pStyle w:val="ConsPlusNormal"/>
              <w:outlineLvl w:val="2"/>
            </w:pPr>
            <w:r>
              <w:t>7. Данные о подписании Сведений об организации производственного контроля за соблюдением требований промышленной безопасности</w:t>
            </w:r>
          </w:p>
        </w:tc>
      </w:tr>
      <w:tr w:rsidR="0020382C">
        <w:tc>
          <w:tcPr>
            <w:tcW w:w="2594" w:type="dxa"/>
          </w:tcPr>
          <w:p w:rsidR="0020382C" w:rsidRDefault="0020382C">
            <w:pPr>
              <w:pStyle w:val="ConsPlusNormal"/>
            </w:pPr>
            <w:r>
              <w:t>7.1. Реквизиты подписи</w:t>
            </w:r>
          </w:p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Фамилия, имя, отчество, должность подписанта, печать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  <w:tr w:rsidR="0020382C">
        <w:tc>
          <w:tcPr>
            <w:tcW w:w="2594" w:type="dxa"/>
          </w:tcPr>
          <w:p w:rsidR="0020382C" w:rsidRDefault="0020382C">
            <w:pPr>
              <w:pStyle w:val="ConsPlusNormal"/>
            </w:pPr>
            <w:r>
              <w:t>7.2. Реквизиты подписи</w:t>
            </w:r>
          </w:p>
        </w:tc>
        <w:tc>
          <w:tcPr>
            <w:tcW w:w="2914" w:type="dxa"/>
          </w:tcPr>
          <w:p w:rsidR="0020382C" w:rsidRDefault="0020382C">
            <w:pPr>
              <w:pStyle w:val="ConsPlusNormal"/>
            </w:pPr>
            <w:r>
              <w:t>Усиленная квалифицированная электронная подпись</w:t>
            </w:r>
          </w:p>
        </w:tc>
        <w:tc>
          <w:tcPr>
            <w:tcW w:w="2354" w:type="dxa"/>
          </w:tcPr>
          <w:p w:rsidR="0020382C" w:rsidRDefault="0020382C">
            <w:pPr>
              <w:pStyle w:val="ConsPlusNormal"/>
            </w:pPr>
          </w:p>
        </w:tc>
        <w:tc>
          <w:tcPr>
            <w:tcW w:w="2744" w:type="dxa"/>
          </w:tcPr>
          <w:p w:rsidR="0020382C" w:rsidRDefault="0020382C">
            <w:pPr>
              <w:pStyle w:val="ConsPlusNormal"/>
            </w:pPr>
          </w:p>
        </w:tc>
      </w:tr>
    </w:tbl>
    <w:p w:rsidR="0020382C" w:rsidRDefault="0020382C">
      <w:pPr>
        <w:sectPr w:rsidR="002038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382C" w:rsidRDefault="0020382C">
      <w:pPr>
        <w:pStyle w:val="ConsPlusNormal"/>
        <w:jc w:val="both"/>
      </w:pPr>
    </w:p>
    <w:p w:rsidR="0020382C" w:rsidRDefault="0020382C">
      <w:pPr>
        <w:pStyle w:val="ConsPlusNormal"/>
        <w:jc w:val="both"/>
      </w:pPr>
    </w:p>
    <w:p w:rsidR="0020382C" w:rsidRDefault="0020382C">
      <w:pPr>
        <w:pStyle w:val="ConsPlusNormal"/>
        <w:jc w:val="both"/>
      </w:pPr>
    </w:p>
    <w:p w:rsidR="0020382C" w:rsidRDefault="0020382C">
      <w:pPr>
        <w:pStyle w:val="ConsPlusNormal"/>
        <w:jc w:val="both"/>
      </w:pPr>
    </w:p>
    <w:p w:rsidR="0020382C" w:rsidRDefault="0020382C">
      <w:pPr>
        <w:pStyle w:val="ConsPlusNormal"/>
        <w:jc w:val="both"/>
      </w:pPr>
    </w:p>
    <w:p w:rsidR="0020382C" w:rsidRDefault="0020382C">
      <w:pPr>
        <w:pStyle w:val="ConsPlusNormal"/>
        <w:jc w:val="right"/>
        <w:outlineLvl w:val="2"/>
      </w:pPr>
      <w:r>
        <w:t>Приложение</w:t>
      </w:r>
    </w:p>
    <w:p w:rsidR="0020382C" w:rsidRDefault="0020382C">
      <w:pPr>
        <w:pStyle w:val="ConsPlusNormal"/>
        <w:jc w:val="right"/>
      </w:pPr>
      <w:r>
        <w:t>к Сведениям об организации</w:t>
      </w:r>
    </w:p>
    <w:p w:rsidR="0020382C" w:rsidRDefault="0020382C">
      <w:pPr>
        <w:pStyle w:val="ConsPlusNormal"/>
        <w:jc w:val="right"/>
      </w:pPr>
      <w:r>
        <w:t>производственного контроля</w:t>
      </w:r>
    </w:p>
    <w:p w:rsidR="0020382C" w:rsidRDefault="0020382C">
      <w:pPr>
        <w:pStyle w:val="ConsPlusNormal"/>
        <w:jc w:val="right"/>
      </w:pPr>
      <w:r>
        <w:t>за соблюдением требований</w:t>
      </w:r>
    </w:p>
    <w:p w:rsidR="0020382C" w:rsidRDefault="0020382C">
      <w:pPr>
        <w:pStyle w:val="ConsPlusNormal"/>
        <w:jc w:val="right"/>
      </w:pPr>
      <w:r>
        <w:t>промышленной безопасности</w:t>
      </w:r>
    </w:p>
    <w:p w:rsidR="0020382C" w:rsidRDefault="0020382C">
      <w:pPr>
        <w:pStyle w:val="ConsPlusNormal"/>
        <w:jc w:val="both"/>
      </w:pPr>
    </w:p>
    <w:p w:rsidR="0020382C" w:rsidRDefault="0020382C">
      <w:pPr>
        <w:pStyle w:val="ConsPlusNormal"/>
        <w:jc w:val="center"/>
      </w:pPr>
      <w:bookmarkStart w:id="3" w:name="P648"/>
      <w:bookmarkEnd w:id="3"/>
      <w:r>
        <w:t>РЕКОМЕНДУЕМЫЙ ПЕРЕЧЕНЬ</w:t>
      </w:r>
    </w:p>
    <w:p w:rsidR="0020382C" w:rsidRDefault="0020382C">
      <w:pPr>
        <w:pStyle w:val="ConsPlusNormal"/>
        <w:jc w:val="center"/>
      </w:pPr>
      <w:r>
        <w:t>МЕРОПРИЯТИЙ ПЛАНА ПО ОБЕСПЕЧЕНИЮ ПРОМЫШЛЕННОЙ БЕЗОПАСНОСТИ</w:t>
      </w:r>
    </w:p>
    <w:p w:rsidR="0020382C" w:rsidRDefault="0020382C">
      <w:pPr>
        <w:pStyle w:val="ConsPlusNormal"/>
        <w:jc w:val="center"/>
      </w:pPr>
      <w:r>
        <w:t>НА ТЕКУЩИЙ ГОД</w:t>
      </w:r>
    </w:p>
    <w:p w:rsidR="0020382C" w:rsidRDefault="0020382C">
      <w:pPr>
        <w:pStyle w:val="ConsPlusNormal"/>
        <w:jc w:val="both"/>
      </w:pPr>
    </w:p>
    <w:p w:rsidR="0020382C" w:rsidRDefault="0020382C">
      <w:pPr>
        <w:pStyle w:val="ConsPlusNormal"/>
        <w:ind w:firstLine="540"/>
        <w:jc w:val="both"/>
      </w:pPr>
      <w:r>
        <w:t>1. Организация подготовки и аттестации персонала в области промышленной безопасности.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2. Проведение проверок соблюдения требований промышленной безопасности.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3. Разработка графиков технического освидетельствования, диагностирования, испытания ТУ.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4. Контроль сроков проведения технического освидетельствования, диагностирования, испытания ТУ.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5. Разработка и утверждение графиков проверок соблюдения требований промышленной безопасности на ОПО.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6. Проведение экспертиз промышленной безопасности.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7. Организация разработки, согласование и утверждение планов по локализации и ликвидации аварии на ОПО.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8. Организация разработки декларации промышленной безопасности опасных производственных объектов.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9. Обеспечение контроля за соблюдением персоналом требований промышленной безопасности.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10. Контроль выполнения лицензионных требований при осуществлении деятельности в области промышленной безопасности.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11. Страхование ответственности за причинение вреда при эксплуатации ОПО.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12. Контроль за наличием сертификатов соответствия (деклараций) на вводимое оборудование.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13. Проведение технического перевооружения, реконструкции или капитального ремонта опасного производственного объекта.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14. Разработка обоснования безопасности ОПО.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15. Введение опытного применения ТУ на ОПО.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16. Контроль над выполнением мероприятий по актам и предписаниям Ростехнадзора.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17. Расследование аварий, инцидентов и НС на ОПО, а также случаев утраты взрывчатых материалов промышленного назначения.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lastRenderedPageBreak/>
        <w:t>18. Анализ причин возникновения аварий и инцидентов на опасных производственных объектах (по актам расследования технологических нарушений), а также случаев утраты взрывчатых материалов промышленного назначения.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19. Контроль за выполнением мероприятий по актам технического расследования причин аварий, инцидентов и случаев утраты взрывчатых материалов промышленного назначения.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20. Разработка и утверждение графиков поверки контрольных средств измерений, приборов безопасности и предохранительных устройств.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21. Подготовка годовой отчетности &lt;1&gt;.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382C" w:rsidRDefault="0020382C">
      <w:pPr>
        <w:pStyle w:val="ConsPlusNormal"/>
        <w:spacing w:before="220"/>
        <w:ind w:firstLine="540"/>
        <w:jc w:val="both"/>
      </w:pPr>
      <w:r>
        <w:t>&lt;1&gt; Предоставление ежеквартальной отчетности в рамках настоящего приказа не требуется.</w:t>
      </w:r>
    </w:p>
    <w:p w:rsidR="0020382C" w:rsidRDefault="0020382C">
      <w:pPr>
        <w:pStyle w:val="ConsPlusNormal"/>
        <w:jc w:val="both"/>
      </w:pPr>
    </w:p>
    <w:p w:rsidR="0020382C" w:rsidRDefault="0020382C">
      <w:pPr>
        <w:pStyle w:val="ConsPlusNormal"/>
        <w:ind w:firstLine="540"/>
        <w:jc w:val="both"/>
      </w:pPr>
      <w:r>
        <w:t>22. Иное.</w:t>
      </w:r>
    </w:p>
    <w:p w:rsidR="0020382C" w:rsidRDefault="0020382C">
      <w:pPr>
        <w:pStyle w:val="ConsPlusNormal"/>
        <w:jc w:val="both"/>
      </w:pPr>
    </w:p>
    <w:p w:rsidR="0020382C" w:rsidRDefault="0020382C">
      <w:pPr>
        <w:pStyle w:val="ConsPlusNormal"/>
        <w:jc w:val="both"/>
      </w:pPr>
    </w:p>
    <w:p w:rsidR="0020382C" w:rsidRDefault="002038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4CA8" w:rsidRDefault="008B4CA8">
      <w:bookmarkStart w:id="4" w:name="_GoBack"/>
      <w:bookmarkEnd w:id="4"/>
    </w:p>
    <w:sectPr w:rsidR="008B4CA8" w:rsidSect="005F1E6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2C"/>
    <w:rsid w:val="0020382C"/>
    <w:rsid w:val="008B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F7443-E1AD-4C85-9F31-210E4AB1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38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3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38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38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38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38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38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41D1AEF18914510A4C68A88F3A8B4BDF529696C296A04ADE4565B251F056F35C221634F39674EC2Bk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41D1AEF18914510A4C68A88F3A8B4BDC549E9DCA99A04ADE4565B251F056F35C221634F39674E52Bk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41D1AEF18914510A4C68A88F3A8B4BDC549E9DCA99A04ADE4565B251F056F35C221634F39674E42BkFO" TargetMode="External"/><Relationship Id="rId5" Type="http://schemas.openxmlformats.org/officeDocument/2006/relationships/hyperlink" Target="consultantplus://offline/ref=3041D1AEF18914510A4C68A88F3A8B4BDC579D94C397A04ADE4565B251F056F35C221634F029k7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3661</Words>
  <Characters>20872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Анастасия Андреевна</dc:creator>
  <cp:keywords/>
  <dc:description/>
  <cp:lastModifiedBy>Дегтярёва Анастасия Андреевна</cp:lastModifiedBy>
  <cp:revision>1</cp:revision>
  <dcterms:created xsi:type="dcterms:W3CDTF">2018-02-13T14:36:00Z</dcterms:created>
  <dcterms:modified xsi:type="dcterms:W3CDTF">2018-02-13T14:37:00Z</dcterms:modified>
</cp:coreProperties>
</file>